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0" w:firstLine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9"/>
        <w:ind w:left="0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 внесении изменений в приложение 4 к закону</w:t>
      </w:r>
      <w:r>
        <w:rPr>
          <w:rFonts w:ascii="PT Astra Serif" w:hAnsi="PT Astra Serif" w:eastAsia="PT Astra Serif" w:cs="PT Astra Serif"/>
          <w:b/>
          <w:sz w:val="28"/>
          <w:szCs w:val="28"/>
          <w:lang w:eastAsia="ru-RU"/>
        </w:rPr>
        <w:t xml:space="preserve"> Алтайского края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76"/>
        <w:jc w:val="center"/>
        <w:spacing w:after="0" w:line="240" w:lineRule="auto"/>
        <w:tabs>
          <w:tab w:val="left" w:pos="2220" w:leader="none"/>
          <w:tab w:val="center" w:pos="5173" w:leader="none"/>
        </w:tabs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муниципальной службе в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Алтайско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кра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»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76"/>
        <w:ind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firstLine="709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Статья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76"/>
        <w:ind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Внес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ти в приложение 4 к закону Алтайского края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от 7 декабря 2007 года          № 134-ЗС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«О муниципальной службе в Алтайском крае»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Сборник законодательства Алтайского края, 2007, № 140, часть I; 2008, № 150, часть I; 2009, № 155,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часть I, № 164, часть I; 2011, № 181, часть I, № 186, часть 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 2012, № 195,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часть I; 2013, №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203, часть I, № 206, часть I,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 210,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часть I; 2014,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 216,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часть I;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2015,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226,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230,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часть I,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236,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часть I;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Оф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циальный интернет-портал правовой информации (www.pravo.gov.ru), 4 февраля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2016 года,            11 апр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года, 26 декабря 2016 года, 5 мая 2017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года, 5 июля 2017 года,    7 июня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года, 6 сентября 2018 года, 17 декабря 2018 года,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12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ября       2019 года, 31 марта 2020 года, 2 ноября 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 года, 21 декабря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2021 года,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 ма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та 2022 года, 29 апреля 2022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3 ноября 2022 года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position w:val="0"/>
          <w:sz w:val="28"/>
          <w:szCs w:val="28"/>
          <w:highlight w:val="none"/>
          <w:lang w:eastAsia="ru-RU"/>
        </w:rPr>
        <w:t xml:space="preserve">7 марта 2023 года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,   5 декабря 2023 года, 19 декабря 2023 года, 4 апреля 2024 года)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следующие изменения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76"/>
        <w:numPr>
          <w:ilvl w:val="0"/>
          <w:numId w:val="14"/>
        </w:numPr>
        <w:ind w:left="709" w:right="0" w:firstLine="0"/>
        <w:jc w:val="both"/>
        <w:spacing w:after="0" w:line="240" w:lineRule="auto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пункт 2 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«2.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Право участвовать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в конкурсе на заключение договора о целевом обучении (далее – конкурс)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или иному договору, влекущему возникновение трудовых отношений после окончания обучения.»;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t xml:space="preserve">2) подпункт «б» пункта 12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t xml:space="preserve">«б) анкету, предусмотренную статьей 15.2 Федерального закона;».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firstLine="709"/>
        <w:jc w:val="both"/>
        <w:spacing w:after="0" w:line="240" w:lineRule="auto"/>
        <w:rPr>
          <w:rFonts w:ascii="PT Astra Serif" w:hAnsi="PT Astra Serif" w:cs="PT Astra Serif"/>
          <w:b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/>
          <w:sz w:val="28"/>
          <w:szCs w:val="28"/>
          <w:lang w:eastAsia="ru-RU"/>
        </w:rPr>
        <w:t xml:space="preserve">Статья 2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76"/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Настоящий Закон вступает в силу со дня его официал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ь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ного опубликования.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6"/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right="0" w:firstLine="0"/>
        <w:jc w:val="righ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2"/>
        <w:ind w:right="0" w:firstLine="0"/>
        <w:jc w:val="righ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убернатор Алтайского края</w:t>
        <w:tab/>
        <w:tab/>
        <w:tab/>
        <w:tab/>
        <w:tab/>
        <w:tab/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  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       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    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В.П. Томе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н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ко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87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64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7">
    <w:name w:val="Заголовок 2"/>
    <w:basedOn w:val="876"/>
    <w:next w:val="876"/>
    <w:link w:val="883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0"/>
      <w:lang w:val="en-US" w:eastAsia="ru-RU"/>
    </w:rPr>
  </w:style>
  <w:style w:type="paragraph" w:styleId="878">
    <w:name w:val="Заголовок 3"/>
    <w:basedOn w:val="876"/>
    <w:next w:val="876"/>
    <w:link w:val="884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879">
    <w:name w:val="Заголовок 4"/>
    <w:basedOn w:val="876"/>
    <w:next w:val="876"/>
    <w:link w:val="885"/>
    <w:qFormat/>
    <w:pPr>
      <w:ind w:left="1440" w:firstLine="720"/>
      <w:jc w:val="both"/>
      <w:keepNext/>
      <w:spacing w:after="0" w:line="240" w:lineRule="auto"/>
      <w:outlineLvl w:val="3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880">
    <w:name w:val="Основной шрифт абзаца"/>
    <w:next w:val="880"/>
    <w:link w:val="876"/>
    <w:uiPriority w:val="1"/>
    <w:unhideWhenUsed/>
  </w:style>
  <w:style w:type="table" w:styleId="881">
    <w:name w:val="Обычная таблица"/>
    <w:next w:val="881"/>
    <w:link w:val="876"/>
    <w:uiPriority w:val="99"/>
    <w:semiHidden/>
    <w:unhideWhenUsed/>
    <w:qFormat/>
    <w:tblPr/>
  </w:style>
  <w:style w:type="numbering" w:styleId="882">
    <w:name w:val="Нет списка"/>
    <w:next w:val="882"/>
    <w:link w:val="876"/>
    <w:uiPriority w:val="99"/>
    <w:semiHidden/>
    <w:unhideWhenUsed/>
  </w:style>
  <w:style w:type="character" w:styleId="883">
    <w:name w:val="Заголовок 2 Знак"/>
    <w:next w:val="883"/>
    <w:link w:val="87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4">
    <w:name w:val="Заголовок 3 Знак"/>
    <w:next w:val="884"/>
    <w:link w:val="878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885">
    <w:name w:val="Заголовок 4 Знак"/>
    <w:next w:val="885"/>
    <w:link w:val="87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6">
    <w:name w:val="ConsPlusNormal"/>
    <w:next w:val="886"/>
    <w:link w:val="876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887">
    <w:name w:val="ConsPlusNonformat"/>
    <w:next w:val="887"/>
    <w:link w:val="876"/>
    <w:uiPriority w:val="99"/>
    <w:rPr>
      <w:rFonts w:ascii="Courier New" w:hAnsi="Courier New" w:eastAsia="Times New Roman" w:cs="Courier New"/>
      <w:lang w:val="ru-RU" w:eastAsia="ru-RU" w:bidi="ar-SA"/>
    </w:rPr>
  </w:style>
  <w:style w:type="paragraph" w:styleId="888">
    <w:name w:val="Верхний колонтитул"/>
    <w:basedOn w:val="876"/>
    <w:next w:val="888"/>
    <w:link w:val="88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9">
    <w:name w:val="Верхний колонтитул Знак"/>
    <w:next w:val="889"/>
    <w:link w:val="888"/>
    <w:uiPriority w:val="99"/>
    <w:rPr>
      <w:sz w:val="22"/>
      <w:szCs w:val="22"/>
      <w:lang w:eastAsia="en-US"/>
    </w:rPr>
  </w:style>
  <w:style w:type="paragraph" w:styleId="890">
    <w:name w:val="Нижний колонтитул"/>
    <w:basedOn w:val="876"/>
    <w:next w:val="890"/>
    <w:link w:val="89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1">
    <w:name w:val="Нижний колонтитул Знак"/>
    <w:next w:val="891"/>
    <w:link w:val="890"/>
    <w:uiPriority w:val="99"/>
    <w:rPr>
      <w:sz w:val="22"/>
      <w:szCs w:val="22"/>
      <w:lang w:eastAsia="en-US"/>
    </w:rPr>
  </w:style>
  <w:style w:type="paragraph" w:styleId="892">
    <w:name w:val="Основной текст с отступом"/>
    <w:basedOn w:val="876"/>
    <w:next w:val="892"/>
    <w:link w:val="893"/>
    <w:pPr>
      <w:ind w:right="-1050" w:firstLine="851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893">
    <w:name w:val="Основной текст с отступом Знак"/>
    <w:next w:val="893"/>
    <w:link w:val="892"/>
    <w:rPr>
      <w:rFonts w:ascii="Times New Roman" w:hAnsi="Times New Roman" w:eastAsia="Times New Roman"/>
      <w:sz w:val="28"/>
    </w:rPr>
  </w:style>
  <w:style w:type="table" w:styleId="894">
    <w:name w:val="Сетка таблицы"/>
    <w:basedOn w:val="881"/>
    <w:next w:val="894"/>
    <w:link w:val="876"/>
    <w:pPr>
      <w:spacing w:after="200" w:line="276" w:lineRule="auto"/>
    </w:pPr>
    <w:tblPr/>
  </w:style>
  <w:style w:type="paragraph" w:styleId="895">
    <w:name w:val="Текст сноски"/>
    <w:basedOn w:val="876"/>
    <w:next w:val="895"/>
    <w:link w:val="896"/>
    <w:semiHidden/>
    <w:unhideWhenUsed/>
    <w:rPr>
      <w:sz w:val="20"/>
      <w:szCs w:val="20"/>
      <w:lang w:val="en-US"/>
    </w:rPr>
  </w:style>
  <w:style w:type="character" w:styleId="896">
    <w:name w:val="Текст сноски Знак"/>
    <w:next w:val="896"/>
    <w:link w:val="895"/>
    <w:semiHidden/>
    <w:rPr>
      <w:lang w:eastAsia="en-US"/>
    </w:rPr>
  </w:style>
  <w:style w:type="character" w:styleId="897">
    <w:name w:val="Знак сноски"/>
    <w:next w:val="897"/>
    <w:link w:val="876"/>
    <w:semiHidden/>
    <w:unhideWhenUsed/>
    <w:rPr>
      <w:vertAlign w:val="superscript"/>
    </w:rPr>
  </w:style>
  <w:style w:type="paragraph" w:styleId="898">
    <w:name w:val="Текст выноски"/>
    <w:basedOn w:val="876"/>
    <w:next w:val="898"/>
    <w:link w:val="89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99">
    <w:name w:val="Текст выноски Знак"/>
    <w:next w:val="899"/>
    <w:link w:val="89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0">
    <w:name w:val="Основной текст с отступом 3"/>
    <w:basedOn w:val="876"/>
    <w:next w:val="900"/>
    <w:link w:val="901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901">
    <w:name w:val="Основной текст с отступом 3 Знак"/>
    <w:next w:val="901"/>
    <w:link w:val="900"/>
    <w:uiPriority w:val="99"/>
    <w:semiHidden/>
    <w:rPr>
      <w:sz w:val="16"/>
      <w:szCs w:val="16"/>
      <w:lang w:eastAsia="en-US"/>
    </w:rPr>
  </w:style>
  <w:style w:type="paragraph" w:styleId="902">
    <w:name w:val="Основной текст с отступом 2"/>
    <w:basedOn w:val="876"/>
    <w:next w:val="902"/>
    <w:link w:val="903"/>
    <w:uiPriority w:val="99"/>
    <w:semiHidden/>
    <w:unhideWhenUsed/>
    <w:pPr>
      <w:ind w:left="283"/>
      <w:spacing w:after="120" w:line="480" w:lineRule="auto"/>
    </w:pPr>
    <w:rPr>
      <w:lang w:val="en-US"/>
    </w:rPr>
  </w:style>
  <w:style w:type="character" w:styleId="903">
    <w:name w:val="Основной текст с отступом 2 Знак"/>
    <w:next w:val="903"/>
    <w:link w:val="902"/>
    <w:uiPriority w:val="99"/>
    <w:semiHidden/>
    <w:rPr>
      <w:sz w:val="22"/>
      <w:szCs w:val="22"/>
      <w:lang w:eastAsia="en-US"/>
    </w:rPr>
  </w:style>
  <w:style w:type="paragraph" w:styleId="904">
    <w:name w:val="Основной текст"/>
    <w:basedOn w:val="876"/>
    <w:next w:val="904"/>
    <w:link w:val="905"/>
    <w:uiPriority w:val="99"/>
    <w:semiHidden/>
    <w:unhideWhenUsed/>
    <w:pPr>
      <w:spacing w:after="120"/>
    </w:pPr>
    <w:rPr>
      <w:lang w:val="en-US"/>
    </w:rPr>
  </w:style>
  <w:style w:type="character" w:styleId="905">
    <w:name w:val="Основной текст Знак"/>
    <w:next w:val="905"/>
    <w:link w:val="904"/>
    <w:uiPriority w:val="99"/>
    <w:semiHidden/>
    <w:rPr>
      <w:sz w:val="22"/>
      <w:szCs w:val="22"/>
      <w:lang w:eastAsia="en-US"/>
    </w:rPr>
  </w:style>
  <w:style w:type="paragraph" w:styleId="906">
    <w:name w:val="Знак"/>
    <w:basedOn w:val="879"/>
    <w:next w:val="906"/>
    <w:link w:val="876"/>
    <w:pPr>
      <w:ind w:left="0" w:firstLine="0"/>
      <w:jc w:val="center"/>
      <w:spacing w:before="240" w:after="60"/>
    </w:pPr>
    <w:rPr>
      <w:b/>
      <w:bCs/>
      <w:szCs w:val="28"/>
    </w:rPr>
  </w:style>
  <w:style w:type="paragraph" w:styleId="907">
    <w:name w:val="Абзац списка"/>
    <w:basedOn w:val="876"/>
    <w:next w:val="907"/>
    <w:link w:val="876"/>
    <w:uiPriority w:val="34"/>
    <w:qFormat/>
    <w:pPr>
      <w:ind w:left="708"/>
    </w:pPr>
  </w:style>
  <w:style w:type="paragraph" w:styleId="908">
    <w:name w:val="ConsPlusCell"/>
    <w:next w:val="908"/>
    <w:link w:val="876"/>
    <w:uiPriority w:val="99"/>
    <w:rPr>
      <w:rFonts w:ascii="Times New Roman" w:hAnsi="Times New Roman"/>
      <w:sz w:val="28"/>
      <w:szCs w:val="28"/>
      <w:lang w:val="ru-RU" w:eastAsia="ru-RU" w:bidi="ar-SA"/>
    </w:rPr>
  </w:style>
  <w:style w:type="character" w:styleId="909">
    <w:name w:val="doccaption"/>
    <w:basedOn w:val="880"/>
    <w:next w:val="909"/>
    <w:link w:val="876"/>
  </w:style>
  <w:style w:type="character" w:styleId="910">
    <w:name w:val="Гипертекстовая ссылка"/>
    <w:next w:val="910"/>
    <w:link w:val="876"/>
    <w:uiPriority w:val="99"/>
    <w:rPr>
      <w:color w:val="106bbe"/>
    </w:rPr>
  </w:style>
  <w:style w:type="character" w:styleId="911">
    <w:name w:val="Гиперссылка"/>
    <w:next w:val="911"/>
    <w:link w:val="876"/>
    <w:uiPriority w:val="99"/>
    <w:unhideWhenUsed/>
    <w:rPr>
      <w:color w:val="0563c1"/>
      <w:u w:val="single"/>
    </w:rPr>
  </w:style>
  <w:style w:type="paragraph" w:styleId="912">
    <w:name w:val="ConsPlusTitle"/>
    <w:next w:val="912"/>
    <w:link w:val="876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character" w:styleId="913" w:default="1">
    <w:name w:val="Default Paragraph Font"/>
    <w:uiPriority w:val="1"/>
    <w:semiHidden/>
    <w:unhideWhenUsed/>
  </w:style>
  <w:style w:type="numbering" w:styleId="914" w:default="1">
    <w:name w:val="No List"/>
    <w:uiPriority w:val="99"/>
    <w:semiHidden/>
    <w:unhideWhenUsed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akzs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revision>10</cp:revision>
  <dcterms:created xsi:type="dcterms:W3CDTF">2023-02-22T03:01:00Z</dcterms:created>
  <dcterms:modified xsi:type="dcterms:W3CDTF">2024-05-21T07:26:11Z</dcterms:modified>
  <cp:version>983040</cp:version>
</cp:coreProperties>
</file>